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37" w:rsidRPr="00E24237" w:rsidRDefault="00E24237" w:rsidP="00E24237">
      <w:pPr>
        <w:tabs>
          <w:tab w:val="left" w:pos="792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2423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Заборона проведення акцій протесту!</w:t>
      </w:r>
    </w:p>
    <w:p w:rsidR="00E24237" w:rsidRDefault="00E24237" w:rsidP="00A42E27">
      <w:pPr>
        <w:tabs>
          <w:tab w:val="left" w:pos="792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2E27" w:rsidRPr="00A42E27" w:rsidRDefault="00A42E27" w:rsidP="00A42E27">
      <w:pPr>
        <w:tabs>
          <w:tab w:val="left" w:pos="792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44 Конституції України ті, хто працюють, мають право на страйк для захисту своїх економічних і соціальних інтересів. Порядок здійснення права на страйк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встановлюється Законом України «</w:t>
      </w:r>
      <w:r w:rsidRPr="00A42E27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вирішення колективн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трудових спорів (конфліктів)»</w:t>
      </w:r>
      <w:r w:rsidRPr="00A42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2E27" w:rsidRPr="00A42E27" w:rsidRDefault="00A42E27" w:rsidP="00A42E27">
      <w:pPr>
        <w:tabs>
          <w:tab w:val="left" w:pos="792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Страйк може бути розпочато, якщо примирні процедури не привели до вирішення колективного трудового спору (конфлікту) або </w:t>
      </w:r>
      <w:r w:rsidR="00E24237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роботодавець</w:t>
      </w:r>
      <w:r w:rsidRPr="00A42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уповноважений ним орган (представник) ухиляється від примирних процедур або не виконує угоди, досягнутої в ході вирішення колективного трудового спору (конфлікту).</w:t>
      </w:r>
    </w:p>
    <w:p w:rsidR="007D2C88" w:rsidRPr="00A42E27" w:rsidRDefault="00517967" w:rsidP="00A42E27">
      <w:pPr>
        <w:pStyle w:val="PreformattedTex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Відділення Національної служби посередництва і примирення</w:t>
      </w:r>
      <w:r w:rsidR="007D2C88"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в Чернігівській області</w:t>
      </w:r>
      <w:r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інформує, що у зв’язку з в</w:t>
      </w:r>
      <w:r w:rsidR="007D2C88"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в</w:t>
      </w:r>
      <w:r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еденням воєнного стану на території Чернігівської області з 0</w:t>
      </w:r>
      <w:r w:rsidR="007D2C88"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9 год. </w:t>
      </w:r>
      <w:r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00</w:t>
      </w:r>
      <w:r w:rsidR="007D2C88"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хв. 28 листопада 2018 року,</w:t>
      </w:r>
      <w:r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згідно </w:t>
      </w:r>
      <w:r w:rsidR="00E2423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ч.1, п.8 ст.8 </w:t>
      </w:r>
      <w:r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Закону України «Про правовий режим воєнного стану»</w:t>
      </w:r>
      <w:r w:rsidR="007D2C88" w:rsidRPr="00A42E27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та ст. 24 Закону України «Про порядок вирішення колективних трудових спорів (конфліктів), забороняється </w:t>
      </w:r>
      <w:r w:rsidR="007D2C88" w:rsidRPr="00A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страйків, масових зібрань та акцій. </w:t>
      </w:r>
    </w:p>
    <w:p w:rsidR="00A42E27" w:rsidRPr="00A42E27" w:rsidRDefault="00A42E27" w:rsidP="00A42E27">
      <w:pPr>
        <w:tabs>
          <w:tab w:val="left" w:pos="79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E27">
        <w:rPr>
          <w:rFonts w:ascii="Times New Roman" w:hAnsi="Times New Roman" w:cs="Times New Roman"/>
          <w:sz w:val="28"/>
          <w:szCs w:val="28"/>
          <w:lang w:val="uk-UA"/>
        </w:rPr>
        <w:t>У разі оголошення надзвичайного стану Верховна Рада України або Президент України можуть заборонити проведення страйків на строк, що не перевищує 1 місяця. Подальша заборона має бути схвалена спільним актом Верховної Ради України і Президента Україн</w:t>
      </w:r>
      <w:r w:rsidR="005A7DE0">
        <w:rPr>
          <w:rFonts w:ascii="Times New Roman" w:hAnsi="Times New Roman" w:cs="Times New Roman"/>
          <w:sz w:val="28"/>
          <w:szCs w:val="28"/>
          <w:lang w:val="uk-UA"/>
        </w:rPr>
        <w:t>и. У разі оголошення воєнного</w:t>
      </w:r>
      <w:r w:rsidRPr="00A42E27">
        <w:rPr>
          <w:rFonts w:ascii="Times New Roman" w:hAnsi="Times New Roman" w:cs="Times New Roman"/>
          <w:sz w:val="28"/>
          <w:szCs w:val="28"/>
          <w:lang w:val="uk-UA"/>
        </w:rPr>
        <w:t xml:space="preserve"> стану автоматично настає заборона проведення страйків до моменту його відміни.</w:t>
      </w:r>
    </w:p>
    <w:p w:rsidR="006206EF" w:rsidRDefault="007D2C88" w:rsidP="00A42E27">
      <w:pPr>
        <w:pStyle w:val="PreformattedTex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Звертаємося до трудових колективів підприємств, установ та організацій </w:t>
      </w:r>
      <w:r w:rsidR="00E2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області </w:t>
      </w:r>
      <w:r w:rsidRPr="00A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дотримання вимог чинного законодавства та недопущення проведення </w:t>
      </w:r>
      <w:r w:rsidR="00A4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зазначених заходів.</w:t>
      </w:r>
    </w:p>
    <w:p w:rsidR="00517967" w:rsidRPr="00A42E27" w:rsidRDefault="006206EF" w:rsidP="00A42E27">
      <w:pPr>
        <w:pStyle w:val="PreformattedText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разі необхідності отримання відповідних роз’яснень, пропонуємо звертатися до відділення НСПП за тел. (0462) 77-62-77.</w:t>
      </w:r>
    </w:p>
    <w:p w:rsidR="00517967" w:rsidRDefault="00517967" w:rsidP="00517967">
      <w:pPr>
        <w:pStyle w:val="PreformattedText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</w:pPr>
    </w:p>
    <w:p w:rsidR="006206EF" w:rsidRPr="006206EF" w:rsidRDefault="006206EF" w:rsidP="006206EF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06EF">
        <w:rPr>
          <w:rFonts w:ascii="Times New Roman" w:hAnsi="Times New Roman" w:cs="Times New Roman"/>
          <w:i/>
          <w:sz w:val="24"/>
          <w:szCs w:val="24"/>
          <w:lang w:val="uk-UA"/>
        </w:rPr>
        <w:t>Відділення НСПП в Чернігівській області</w:t>
      </w:r>
    </w:p>
    <w:sectPr w:rsidR="006206EF" w:rsidRPr="006206EF" w:rsidSect="004D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Lucida Console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67"/>
    <w:rsid w:val="004D2B3E"/>
    <w:rsid w:val="00517967"/>
    <w:rsid w:val="005A7DE0"/>
    <w:rsid w:val="006206EF"/>
    <w:rsid w:val="007D2C88"/>
    <w:rsid w:val="00A42E27"/>
    <w:rsid w:val="00E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51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Calibri" w:hAnsi="Liberation Mono" w:cs="Liberation Mono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Робота</cp:lastModifiedBy>
  <cp:revision>6</cp:revision>
  <dcterms:created xsi:type="dcterms:W3CDTF">2018-11-27T06:59:00Z</dcterms:created>
  <dcterms:modified xsi:type="dcterms:W3CDTF">2018-11-27T08:28:00Z</dcterms:modified>
</cp:coreProperties>
</file>